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B597A" w14:textId="3382B233" w:rsidR="001421D4" w:rsidRDefault="00BF4826">
      <w:r>
        <w:rPr>
          <w:noProof/>
        </w:rPr>
        <w:drawing>
          <wp:anchor distT="0" distB="0" distL="114300" distR="114300" simplePos="0" relativeHeight="251672064" behindDoc="0" locked="0" layoutInCell="1" allowOverlap="1" wp14:anchorId="51FB8117" wp14:editId="2F1B5EBD">
            <wp:simplePos x="0" y="0"/>
            <wp:positionH relativeFrom="column">
              <wp:posOffset>6467475</wp:posOffset>
            </wp:positionH>
            <wp:positionV relativeFrom="paragraph">
              <wp:posOffset>123825</wp:posOffset>
            </wp:positionV>
            <wp:extent cx="577121" cy="457200"/>
            <wp:effectExtent l="0" t="0" r="0" b="0"/>
            <wp:wrapNone/>
            <wp:docPr id="89533996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7121" cy="4572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3088" behindDoc="0" locked="0" layoutInCell="1" allowOverlap="1" wp14:anchorId="0661C091" wp14:editId="0C037C7D">
            <wp:simplePos x="0" y="0"/>
            <wp:positionH relativeFrom="column">
              <wp:posOffset>2769931</wp:posOffset>
            </wp:positionH>
            <wp:positionV relativeFrom="paragraph">
              <wp:posOffset>85725</wp:posOffset>
            </wp:positionV>
            <wp:extent cx="630494" cy="542925"/>
            <wp:effectExtent l="0" t="0" r="0" b="0"/>
            <wp:wrapNone/>
            <wp:docPr id="14930197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3149" cy="545212"/>
                    </a:xfrm>
                    <a:prstGeom prst="rect">
                      <a:avLst/>
                    </a:prstGeom>
                    <a:noFill/>
                  </pic:spPr>
                </pic:pic>
              </a:graphicData>
            </a:graphic>
            <wp14:sizeRelH relativeFrom="margin">
              <wp14:pctWidth>0</wp14:pctWidth>
            </wp14:sizeRelH>
            <wp14:sizeRelV relativeFrom="margin">
              <wp14:pctHeight>0</wp14:pctHeight>
            </wp14:sizeRelV>
          </wp:anchor>
        </w:drawing>
      </w:r>
      <w:r w:rsidR="00723B1B">
        <w:rPr>
          <w:rFonts w:ascii="Times New Roman" w:hAnsi="Times New Roman" w:cs="Times New Roman"/>
          <w:noProof/>
          <w:color w:val="auto"/>
          <w:kern w:val="0"/>
          <w:sz w:val="24"/>
          <w:szCs w:val="24"/>
          <w14:ligatures w14:val="standardContextual"/>
          <w14:cntxtAlts w14:val="0"/>
        </w:rPr>
        <mc:AlternateContent>
          <mc:Choice Requires="wps">
            <w:drawing>
              <wp:anchor distT="0" distB="0" distL="114300" distR="114300" simplePos="0" relativeHeight="251671040" behindDoc="0" locked="0" layoutInCell="1" allowOverlap="1" wp14:anchorId="0B19D769" wp14:editId="4DC907F8">
                <wp:simplePos x="0" y="0"/>
                <wp:positionH relativeFrom="column">
                  <wp:posOffset>3495675</wp:posOffset>
                </wp:positionH>
                <wp:positionV relativeFrom="paragraph">
                  <wp:posOffset>219075</wp:posOffset>
                </wp:positionV>
                <wp:extent cx="3295650" cy="371475"/>
                <wp:effectExtent l="0" t="0" r="0" b="9525"/>
                <wp:wrapNone/>
                <wp:docPr id="584987863" name="Text Box 7"/>
                <wp:cNvGraphicFramePr/>
                <a:graphic xmlns:a="http://schemas.openxmlformats.org/drawingml/2006/main">
                  <a:graphicData uri="http://schemas.microsoft.com/office/word/2010/wordprocessingShape">
                    <wps:wsp>
                      <wps:cNvSpPr txBox="1"/>
                      <wps:spPr>
                        <a:xfrm>
                          <a:off x="0" y="0"/>
                          <a:ext cx="3295650" cy="371475"/>
                        </a:xfrm>
                        <a:prstGeom prst="rect">
                          <a:avLst/>
                        </a:prstGeom>
                        <a:solidFill>
                          <a:schemeClr val="lt1"/>
                        </a:solidFill>
                        <a:ln w="6350">
                          <a:noFill/>
                        </a:ln>
                      </wps:spPr>
                      <wps:txbx>
                        <w:txbxContent>
                          <w:p w14:paraId="5341F8C1" w14:textId="779C0A3C" w:rsidR="000B4969" w:rsidRPr="000B4969" w:rsidRDefault="00723B1B">
                            <w:pPr>
                              <w:rPr>
                                <w:color w:val="0070C0"/>
                                <w:sz w:val="32"/>
                                <w:szCs w:val="32"/>
                              </w:rPr>
                            </w:pPr>
                            <w:r w:rsidRPr="00723B1B">
                              <w:rPr>
                                <w:color w:val="0070C0"/>
                                <w:sz w:val="32"/>
                                <w:szCs w:val="32"/>
                              </w:rPr>
                              <w:t>Autumn 2 - Winter and Festivals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B19D769" id="_x0000_t202" coordsize="21600,21600" o:spt="202" path="m,l,21600r21600,l21600,xe">
                <v:stroke joinstyle="miter"/>
                <v:path gradientshapeok="t" o:connecttype="rect"/>
              </v:shapetype>
              <v:shape id="Text Box 7" o:spid="_x0000_s1026" type="#_x0000_t202" style="position:absolute;margin-left:275.25pt;margin-top:17.25pt;width:259.5pt;height:29.25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" fillcolor="white [3201]" stroked="f" strokeweight=".5pt">
                <v:textbox>
                  <w:txbxContent>
                    <w:p w14:paraId="5341F8C1" w14:textId="779C0A3C" w:rsidR="000B4969" w:rsidRPr="000B4969" w:rsidRDefault="00723B1B">
                      <w:pPr>
                        <w:rPr>
                          <w:color w:val="0070C0"/>
                          <w:sz w:val="32"/>
                          <w:szCs w:val="32"/>
                        </w:rPr>
                      </w:pPr>
                      <w:r w:rsidRPr="00723B1B">
                        <w:rPr>
                          <w:color w:val="0070C0"/>
                          <w:sz w:val="32"/>
                          <w:szCs w:val="32"/>
                        </w:rPr>
                        <w:t>Autumn 2 - Winter and Festivals</w:t>
                      </w:r>
                    </w:p>
                  </w:txbxContent>
                </v:textbox>
              </v:shape>
            </w:pict>
          </mc:Fallback>
        </mc:AlternateContent>
      </w:r>
      <w:r w:rsidR="000B4969">
        <w:rPr>
          <w:rFonts w:ascii="Times New Roman" w:hAnsi="Times New Roman" w:cs="Times New Roman"/>
          <w:noProof/>
          <w:color w:val="auto"/>
          <w:kern w:val="0"/>
          <w:sz w:val="24"/>
          <w:szCs w:val="24"/>
          <w14:ligatures w14:val="standardContextual"/>
          <w14:cntxtAlts w14:val="0"/>
        </w:rPr>
        <mc:AlternateContent>
          <mc:Choice Requires="wps">
            <w:drawing>
              <wp:anchor distT="0" distB="0" distL="114300" distR="114300" simplePos="0" relativeHeight="251666944" behindDoc="0" locked="0" layoutInCell="1" allowOverlap="1" wp14:anchorId="4485A530" wp14:editId="32178F44">
                <wp:simplePos x="0" y="0"/>
                <wp:positionH relativeFrom="column">
                  <wp:posOffset>1933575</wp:posOffset>
                </wp:positionH>
                <wp:positionV relativeFrom="paragraph">
                  <wp:posOffset>-228600</wp:posOffset>
                </wp:positionV>
                <wp:extent cx="6315075" cy="352425"/>
                <wp:effectExtent l="0" t="0" r="9525" b="9525"/>
                <wp:wrapNone/>
                <wp:docPr id="764594692" name="Text Box 4"/>
                <wp:cNvGraphicFramePr/>
                <a:graphic xmlns:a="http://schemas.openxmlformats.org/drawingml/2006/main">
                  <a:graphicData uri="http://schemas.microsoft.com/office/word/2010/wordprocessingShape">
                    <wps:wsp>
                      <wps:cNvSpPr txBox="1"/>
                      <wps:spPr>
                        <a:xfrm>
                          <a:off x="0" y="0"/>
                          <a:ext cx="6315075" cy="352425"/>
                        </a:xfrm>
                        <a:prstGeom prst="rect">
                          <a:avLst/>
                        </a:prstGeom>
                        <a:solidFill>
                          <a:schemeClr val="lt1"/>
                        </a:solidFill>
                        <a:ln w="6350">
                          <a:noFill/>
                        </a:ln>
                      </wps:spPr>
                      <wps:txbx>
                        <w:txbxContent>
                          <w:p w14:paraId="3CDDF324" w14:textId="41C87510" w:rsidR="000B4969" w:rsidRPr="000B4969" w:rsidRDefault="000B4969">
                            <w:pPr>
                              <w:rPr>
                                <w:color w:val="E97132" w:themeColor="accent2"/>
                                <w:sz w:val="24"/>
                                <w:szCs w:val="24"/>
                              </w:rPr>
                            </w:pPr>
                            <w:r w:rsidRPr="000B4969">
                              <w:rPr>
                                <w:color w:val="E97132" w:themeColor="accent2"/>
                                <w:sz w:val="24"/>
                                <w:szCs w:val="24"/>
                              </w:rPr>
                              <w:t>Federation of Osborne and Featherstone Nursery Schools</w:t>
                            </w:r>
                            <w:r w:rsidRPr="000B4969">
                              <w:rPr>
                                <w:color w:val="E97132" w:themeColor="accent2"/>
                                <w:sz w:val="24"/>
                                <w:szCs w:val="24"/>
                              </w:rPr>
                              <w:t xml:space="preserve"> Curriculum </w:t>
                            </w:r>
                            <w:r w:rsidR="00D8549B">
                              <w:rPr>
                                <w:color w:val="E97132" w:themeColor="accent2"/>
                                <w:sz w:val="24"/>
                                <w:szCs w:val="24"/>
                              </w:rPr>
                              <w:t>Guide</w:t>
                            </w:r>
                            <w:r w:rsidRPr="000B4969">
                              <w:rPr>
                                <w:color w:val="E97132" w:themeColor="accent2"/>
                                <w:sz w:val="24"/>
                                <w:szCs w:val="24"/>
                              </w:rPr>
                              <w:t xml:space="preserve"> for Parents and Carers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85A530" id="Text Box 4" o:spid="_x0000_s1027" type="#_x0000_t202" style="position:absolute;margin-left:152.25pt;margin-top:-18pt;width:497.25pt;height:27.75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" fillcolor="white [3201]" stroked="f" strokeweight=".5pt">
                <v:textbox>
                  <w:txbxContent>
                    <w:p w14:paraId="3CDDF324" w14:textId="41C87510" w:rsidR="000B4969" w:rsidRPr="000B4969" w:rsidRDefault="000B4969">
                      <w:pPr>
                        <w:rPr>
                          <w:color w:val="E97132" w:themeColor="accent2"/>
                          <w:sz w:val="24"/>
                          <w:szCs w:val="24"/>
                        </w:rPr>
                      </w:pPr>
                      <w:r w:rsidRPr="000B4969">
                        <w:rPr>
                          <w:color w:val="E97132" w:themeColor="accent2"/>
                          <w:sz w:val="24"/>
                          <w:szCs w:val="24"/>
                        </w:rPr>
                        <w:t>Federation of Osborne and Featherstone Nursery Schools</w:t>
                      </w:r>
                      <w:r w:rsidRPr="000B4969">
                        <w:rPr>
                          <w:color w:val="E97132" w:themeColor="accent2"/>
                          <w:sz w:val="24"/>
                          <w:szCs w:val="24"/>
                        </w:rPr>
                        <w:t xml:space="preserve"> Curriculum </w:t>
                      </w:r>
                      <w:r w:rsidR="00D8549B">
                        <w:rPr>
                          <w:color w:val="E97132" w:themeColor="accent2"/>
                          <w:sz w:val="24"/>
                          <w:szCs w:val="24"/>
                        </w:rPr>
                        <w:t>Guide</w:t>
                      </w:r>
                      <w:r w:rsidRPr="000B4969">
                        <w:rPr>
                          <w:color w:val="E97132" w:themeColor="accent2"/>
                          <w:sz w:val="24"/>
                          <w:szCs w:val="24"/>
                        </w:rPr>
                        <w:t xml:space="preserve"> for Parents and Carers</w:t>
                      </w:r>
                    </w:p>
                  </w:txbxContent>
                </v:textbox>
              </v:shape>
            </w:pict>
          </mc:Fallback>
        </mc:AlternateContent>
      </w:r>
      <w:r w:rsidR="001421D4">
        <w:rPr>
          <w:rFonts w:ascii="Times New Roman" w:hAnsi="Times New Roman" w:cs="Times New Roman"/>
          <w:noProof/>
          <w:color w:val="auto"/>
          <w:kern w:val="0"/>
          <w:sz w:val="24"/>
          <w:szCs w:val="24"/>
          <w14:ligatures w14:val="standardContextual"/>
          <w14:cntxtAlts w14:val="0"/>
        </w:rPr>
        <w:drawing>
          <wp:anchor distT="0" distB="0" distL="114300" distR="114300" simplePos="0" relativeHeight="251661824" behindDoc="0" locked="0" layoutInCell="1" allowOverlap="1" wp14:anchorId="0D1B504A" wp14:editId="6C22788D">
            <wp:simplePos x="0" y="0"/>
            <wp:positionH relativeFrom="column">
              <wp:posOffset>9144000</wp:posOffset>
            </wp:positionH>
            <wp:positionV relativeFrom="paragraph">
              <wp:posOffset>-333375</wp:posOffset>
            </wp:positionV>
            <wp:extent cx="790575" cy="790575"/>
            <wp:effectExtent l="0" t="0" r="9525" b="0"/>
            <wp:wrapNone/>
            <wp:docPr id="13494906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490612" name="Picture 1349490612"/>
                    <pic:cNvPicPr/>
                  </pic:nvPicPr>
                  <pic:blipFill>
                    <a:blip r:embed="rId6" cstate="print">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14:sizeRelH relativeFrom="margin">
              <wp14:pctWidth>0</wp14:pctWidth>
            </wp14:sizeRelH>
            <wp14:sizeRelV relativeFrom="margin">
              <wp14:pctHeight>0</wp14:pctHeight>
            </wp14:sizeRelV>
          </wp:anchor>
        </w:drawing>
      </w:r>
      <w:r w:rsidR="001421D4">
        <w:rPr>
          <w:rFonts w:ascii="Times New Roman" w:hAnsi="Times New Roman" w:cs="Times New Roman"/>
          <w:noProof/>
          <w:color w:val="auto"/>
          <w:kern w:val="0"/>
          <w:sz w:val="24"/>
          <w:szCs w:val="24"/>
          <w14:ligatures w14:val="standardContextual"/>
          <w14:cntxtAlts w14:val="0"/>
        </w:rPr>
        <w:drawing>
          <wp:anchor distT="0" distB="0" distL="114300" distR="114300" simplePos="0" relativeHeight="251656704" behindDoc="0" locked="0" layoutInCell="1" allowOverlap="1" wp14:anchorId="0162A56B" wp14:editId="0177AAD1">
            <wp:simplePos x="0" y="0"/>
            <wp:positionH relativeFrom="column">
              <wp:posOffset>-133350</wp:posOffset>
            </wp:positionH>
            <wp:positionV relativeFrom="paragraph">
              <wp:posOffset>-161925</wp:posOffset>
            </wp:positionV>
            <wp:extent cx="1171575" cy="554546"/>
            <wp:effectExtent l="0" t="0" r="0" b="0"/>
            <wp:wrapNone/>
            <wp:docPr id="8979218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21894" name="Picture 897921894"/>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71575" cy="554546"/>
                    </a:xfrm>
                    <a:prstGeom prst="rect">
                      <a:avLst/>
                    </a:prstGeom>
                  </pic:spPr>
                </pic:pic>
              </a:graphicData>
            </a:graphic>
          </wp:anchor>
        </w:drawing>
      </w:r>
      <w:r w:rsidR="001421D4">
        <w:rPr>
          <w:rFonts w:ascii="Times New Roman" w:hAnsi="Times New Roman" w:cs="Times New Roman"/>
          <w:noProof/>
          <w:color w:val="auto"/>
          <w:kern w:val="0"/>
          <w:sz w:val="24"/>
          <w:szCs w:val="24"/>
          <w14:ligatures w14:val="standardContextual"/>
          <w14:cntxtAlts w14:val="0"/>
        </w:rPr>
        <mc:AlternateContent>
          <mc:Choice Requires="wps">
            <w:drawing>
              <wp:anchor distT="0" distB="0" distL="114300" distR="114300" simplePos="0" relativeHeight="251651584" behindDoc="0" locked="0" layoutInCell="1" allowOverlap="1" wp14:anchorId="31CF2C55" wp14:editId="618567FA">
                <wp:simplePos x="0" y="0"/>
                <wp:positionH relativeFrom="column">
                  <wp:posOffset>133350</wp:posOffset>
                </wp:positionH>
                <wp:positionV relativeFrom="paragraph">
                  <wp:posOffset>981076</wp:posOffset>
                </wp:positionV>
                <wp:extent cx="9534525" cy="5619750"/>
                <wp:effectExtent l="0" t="0" r="28575" b="19050"/>
                <wp:wrapNone/>
                <wp:docPr id="312214811" name="Text Box 1"/>
                <wp:cNvGraphicFramePr/>
                <a:graphic xmlns:a="http://schemas.openxmlformats.org/drawingml/2006/main">
                  <a:graphicData uri="http://schemas.microsoft.com/office/word/2010/wordprocessingShape">
                    <wps:wsp>
                      <wps:cNvSpPr txBox="1"/>
                      <wps:spPr>
                        <a:xfrm>
                          <a:off x="0" y="0"/>
                          <a:ext cx="9534525" cy="5619750"/>
                        </a:xfrm>
                        <a:prstGeom prst="rect">
                          <a:avLst/>
                        </a:prstGeom>
                        <a:solidFill>
                          <a:schemeClr val="lt1"/>
                        </a:solidFill>
                        <a:ln w="6350">
                          <a:solidFill>
                            <a:prstClr val="black"/>
                          </a:solidFill>
                        </a:ln>
                      </wps:spPr>
                      <wps:txbx>
                        <w:txbxContent>
                          <w:tbl>
                            <w:tblPr>
                              <w:tblStyle w:val="TableGrid"/>
                              <w:tblW w:w="0" w:type="auto"/>
                              <w:tblLook w:val="04A0" w:firstRow="1" w:lastRow="0" w:firstColumn="1" w:lastColumn="0" w:noHBand="0" w:noVBand="1"/>
                            </w:tblPr>
                            <w:tblGrid>
                              <w:gridCol w:w="4903"/>
                              <w:gridCol w:w="4906"/>
                              <w:gridCol w:w="4913"/>
                            </w:tblGrid>
                            <w:tr w:rsidR="001421D4" w14:paraId="10503C00" w14:textId="77777777" w:rsidTr="006247BF">
                              <w:tc>
                                <w:tcPr>
                                  <w:tcW w:w="5129" w:type="dxa"/>
                                </w:tcPr>
                                <w:p w14:paraId="34F836F7" w14:textId="66BA1292" w:rsidR="001421D4" w:rsidRPr="001421D4" w:rsidRDefault="001421D4" w:rsidP="001421D4">
                                  <w:pPr>
                                    <w:widowControl w:val="0"/>
                                    <w:rPr>
                                      <w:b/>
                                      <w:bCs/>
                                      <w:sz w:val="28"/>
                                      <w:szCs w:val="28"/>
                                      <w14:ligatures w14:val="none"/>
                                    </w:rPr>
                                  </w:pPr>
                                  <w:r>
                                    <w:rPr>
                                      <w:b/>
                                      <w:bCs/>
                                      <w:sz w:val="28"/>
                                      <w:szCs w:val="28"/>
                                      <w14:ligatures w14:val="none"/>
                                    </w:rPr>
                                    <w:t xml:space="preserve">2 </w:t>
                                  </w:r>
                                  <w:r>
                                    <w:rPr>
                                      <w:b/>
                                      <w:bCs/>
                                      <w:sz w:val="28"/>
                                      <w:szCs w:val="28"/>
                                      <w14:ligatures w14:val="none"/>
                                    </w:rPr>
                                    <w:t>Y</w:t>
                                  </w:r>
                                  <w:r>
                                    <w:rPr>
                                      <w:b/>
                                      <w:bCs/>
                                      <w:sz w:val="28"/>
                                      <w:szCs w:val="28"/>
                                      <w14:ligatures w14:val="none"/>
                                    </w:rPr>
                                    <w:t xml:space="preserve">ear </w:t>
                                  </w:r>
                                  <w:r>
                                    <w:rPr>
                                      <w:b/>
                                      <w:bCs/>
                                      <w:sz w:val="28"/>
                                      <w:szCs w:val="28"/>
                                      <w14:ligatures w14:val="none"/>
                                    </w:rPr>
                                    <w:t>O</w:t>
                                  </w:r>
                                  <w:r>
                                    <w:rPr>
                                      <w:b/>
                                      <w:bCs/>
                                      <w:sz w:val="28"/>
                                      <w:szCs w:val="28"/>
                                      <w14:ligatures w14:val="none"/>
                                    </w:rPr>
                                    <w:t>lds</w:t>
                                  </w:r>
                                </w:p>
                              </w:tc>
                              <w:tc>
                                <w:tcPr>
                                  <w:tcW w:w="5129" w:type="dxa"/>
                                </w:tcPr>
                                <w:p w14:paraId="316165FE" w14:textId="701E161D" w:rsidR="001421D4" w:rsidRPr="001421D4" w:rsidRDefault="001421D4" w:rsidP="001421D4">
                                  <w:pPr>
                                    <w:widowControl w:val="0"/>
                                    <w:rPr>
                                      <w:b/>
                                      <w:bCs/>
                                      <w:sz w:val="28"/>
                                      <w:szCs w:val="28"/>
                                      <w14:ligatures w14:val="none"/>
                                    </w:rPr>
                                  </w:pPr>
                                  <w:r>
                                    <w:rPr>
                                      <w:b/>
                                      <w:bCs/>
                                      <w:sz w:val="28"/>
                                      <w:szCs w:val="28"/>
                                      <w14:ligatures w14:val="none"/>
                                    </w:rPr>
                                    <w:t>3 Year Olds</w:t>
                                  </w:r>
                                </w:p>
                              </w:tc>
                              <w:tc>
                                <w:tcPr>
                                  <w:tcW w:w="5130" w:type="dxa"/>
                                </w:tcPr>
                                <w:p w14:paraId="009286F6" w14:textId="189B65EF" w:rsidR="001421D4" w:rsidRPr="001421D4" w:rsidRDefault="001421D4" w:rsidP="001421D4">
                                  <w:pPr>
                                    <w:widowControl w:val="0"/>
                                    <w:rPr>
                                      <w:b/>
                                      <w:bCs/>
                                      <w:sz w:val="28"/>
                                      <w:szCs w:val="28"/>
                                      <w14:ligatures w14:val="none"/>
                                    </w:rPr>
                                  </w:pPr>
                                  <w:r>
                                    <w:rPr>
                                      <w:b/>
                                      <w:bCs/>
                                      <w:sz w:val="28"/>
                                      <w:szCs w:val="28"/>
                                      <w14:ligatures w14:val="none"/>
                                    </w:rPr>
                                    <w:t xml:space="preserve">4 Year </w:t>
                                  </w:r>
                                  <w:r>
                                    <w:rPr>
                                      <w:b/>
                                      <w:bCs/>
                                      <w:sz w:val="28"/>
                                      <w:szCs w:val="28"/>
                                      <w14:ligatures w14:val="none"/>
                                    </w:rPr>
                                    <w:t>O</w:t>
                                  </w:r>
                                  <w:r>
                                    <w:rPr>
                                      <w:b/>
                                      <w:bCs/>
                                      <w:sz w:val="28"/>
                                      <w:szCs w:val="28"/>
                                      <w14:ligatures w14:val="none"/>
                                    </w:rPr>
                                    <w:t>lds</w:t>
                                  </w:r>
                                </w:p>
                              </w:tc>
                            </w:tr>
                            <w:tr w:rsidR="001421D4" w14:paraId="657D5B0A" w14:textId="77777777" w:rsidTr="006247BF">
                              <w:tc>
                                <w:tcPr>
                                  <w:tcW w:w="5129" w:type="dxa"/>
                                </w:tcPr>
                                <w:p w14:paraId="37F98827" w14:textId="77777777" w:rsidR="001421D4" w:rsidRPr="001421D4" w:rsidRDefault="001421D4" w:rsidP="001421D4">
                                  <w:pPr>
                                    <w:spacing w:after="0"/>
                                    <w:rPr>
                                      <w:color w:val="0070C0"/>
                                    </w:rPr>
                                  </w:pPr>
                                  <w:r w:rsidRPr="001421D4">
                                    <w:rPr>
                                      <w:color w:val="0070C0"/>
                                    </w:rPr>
                                    <w:t>Key Activities:</w:t>
                                  </w:r>
                                </w:p>
                                <w:p w14:paraId="3AA5115E" w14:textId="77777777" w:rsidR="000572BC" w:rsidRDefault="000572BC" w:rsidP="000572BC">
                                  <w:pPr>
                                    <w:spacing w:after="0"/>
                                  </w:pPr>
                                  <w:r>
                                    <w:t xml:space="preserve">Exploring celebrations! Learning how to celebrate special occasions. Learning to respond to different types of music and singing familiar songs. Listening to different sounds in the environment. Children will explore different textures and learn new words. </w:t>
                                  </w:r>
                                </w:p>
                                <w:p w14:paraId="2148C664" w14:textId="77777777" w:rsidR="001421D4" w:rsidRDefault="000572BC" w:rsidP="000572BC">
                                  <w:pPr>
                                    <w:spacing w:after="0"/>
                                  </w:pPr>
                                  <w:r>
                                    <w:t>Investigating winter—looking at colours, temperature and changes.</w:t>
                                  </w:r>
                                </w:p>
                                <w:p w14:paraId="711A7B0E" w14:textId="69982334" w:rsidR="0071476A" w:rsidRDefault="0071476A" w:rsidP="000572BC">
                                  <w:pPr>
                                    <w:spacing w:after="0"/>
                                  </w:pPr>
                                </w:p>
                              </w:tc>
                              <w:tc>
                                <w:tcPr>
                                  <w:tcW w:w="5129" w:type="dxa"/>
                                </w:tcPr>
                                <w:p w14:paraId="6689B90F" w14:textId="77777777" w:rsidR="001421D4" w:rsidRPr="001421D4" w:rsidRDefault="001421D4" w:rsidP="001421D4">
                                  <w:pPr>
                                    <w:spacing w:after="0"/>
                                    <w:rPr>
                                      <w:color w:val="0070C0"/>
                                    </w:rPr>
                                  </w:pPr>
                                  <w:r w:rsidRPr="001421D4">
                                    <w:rPr>
                                      <w:color w:val="0070C0"/>
                                    </w:rPr>
                                    <w:t>Key Activities:</w:t>
                                  </w:r>
                                </w:p>
                                <w:p w14:paraId="1FEFB020" w14:textId="69819C35" w:rsidR="001421D4" w:rsidRDefault="000572BC" w:rsidP="001421D4">
                                  <w:pPr>
                                    <w:spacing w:after="0"/>
                                  </w:pPr>
                                  <w:r w:rsidRPr="000572BC">
                                    <w:t>Understand th</w:t>
                                  </w:r>
                                  <w:r w:rsidR="00743C0B">
                                    <w:t>at</w:t>
                                  </w:r>
                                  <w:r w:rsidRPr="000572BC">
                                    <w:t xml:space="preserve"> we all celebrate different events. What do we do? How do we celebrate? We will learn about bonfire night and explore different textures and colours. We will listen to different sounds and look at pattern and colours. Look for clues about the changes in the season. Sort objects into groups. Solve problems.</w:t>
                                  </w:r>
                                </w:p>
                              </w:tc>
                              <w:tc>
                                <w:tcPr>
                                  <w:tcW w:w="5130" w:type="dxa"/>
                                </w:tcPr>
                                <w:p w14:paraId="2F54E7DC" w14:textId="77777777" w:rsidR="001421D4" w:rsidRPr="001421D4" w:rsidRDefault="001421D4" w:rsidP="001421D4">
                                  <w:pPr>
                                    <w:spacing w:after="0"/>
                                    <w:rPr>
                                      <w:color w:val="0070C0"/>
                                    </w:rPr>
                                  </w:pPr>
                                  <w:r w:rsidRPr="001421D4">
                                    <w:rPr>
                                      <w:color w:val="0070C0"/>
                                    </w:rPr>
                                    <w:t>Key Activities:</w:t>
                                  </w:r>
                                </w:p>
                                <w:p w14:paraId="49448A60" w14:textId="0D2D9E85" w:rsidR="001421D4" w:rsidRDefault="000572BC" w:rsidP="001421D4">
                                  <w:pPr>
                                    <w:spacing w:after="0"/>
                                  </w:pPr>
                                  <w:r w:rsidRPr="000572BC">
                                    <w:t>Learn about different celebrations at different times of the year. Learn celebrations have many similarities. Appreciate that we al</w:t>
                                  </w:r>
                                  <w:r w:rsidR="00FF3BE6">
                                    <w:t>l</w:t>
                                  </w:r>
                                  <w:r w:rsidRPr="000572BC">
                                    <w:t xml:space="preserve"> share different experiences. Learning how to make different rhythms and work as a team. Create dances to different music. Respond to problems and find solutions.</w:t>
                                  </w:r>
                                </w:p>
                              </w:tc>
                            </w:tr>
                            <w:tr w:rsidR="001421D4" w14:paraId="02610A06" w14:textId="77777777" w:rsidTr="006247BF">
                              <w:tc>
                                <w:tcPr>
                                  <w:tcW w:w="5129" w:type="dxa"/>
                                </w:tcPr>
                                <w:p w14:paraId="47F85C2B" w14:textId="77777777" w:rsidR="001421D4" w:rsidRPr="001421D4" w:rsidRDefault="001421D4" w:rsidP="001421D4">
                                  <w:pPr>
                                    <w:spacing w:after="0"/>
                                    <w:rPr>
                                      <w:color w:val="0070C0"/>
                                    </w:rPr>
                                  </w:pPr>
                                  <w:r w:rsidRPr="001421D4">
                                    <w:rPr>
                                      <w:color w:val="0070C0"/>
                                    </w:rPr>
                                    <w:t xml:space="preserve">Core books to read: </w:t>
                                  </w:r>
                                </w:p>
                                <w:p w14:paraId="519BFB16" w14:textId="77777777" w:rsidR="00FF3BE6" w:rsidRDefault="00FF3BE6" w:rsidP="00FF3BE6">
                                  <w:pPr>
                                    <w:spacing w:after="0"/>
                                  </w:pPr>
                                  <w:r>
                                    <w:t>Non—fiction books about winter.</w:t>
                                  </w:r>
                                </w:p>
                                <w:p w14:paraId="67FC51C2" w14:textId="77777777" w:rsidR="00FF3BE6" w:rsidRDefault="00FF3BE6" w:rsidP="00FF3BE6">
                                  <w:pPr>
                                    <w:spacing w:after="0"/>
                                  </w:pPr>
                                  <w:r>
                                    <w:t>Spots Birthday Party— by Eric Hill</w:t>
                                  </w:r>
                                </w:p>
                                <w:p w14:paraId="55D9665A" w14:textId="77777777" w:rsidR="00FF3BE6" w:rsidRDefault="00FF3BE6" w:rsidP="00FF3BE6">
                                  <w:pPr>
                                    <w:spacing w:after="0"/>
                                  </w:pPr>
                                  <w:r>
                                    <w:t>How Do Dinosaurs Say Happy Birthday? By Jake Yolan</w:t>
                                  </w:r>
                                </w:p>
                                <w:p w14:paraId="151A8A7E" w14:textId="10387399" w:rsidR="001421D4" w:rsidRDefault="00FF3BE6" w:rsidP="00FF3BE6">
                                  <w:pPr>
                                    <w:spacing w:after="0"/>
                                  </w:pPr>
                                  <w:r>
                                    <w:t>Kipper Birthday by Mick Inkpen</w:t>
                                  </w:r>
                                </w:p>
                              </w:tc>
                              <w:tc>
                                <w:tcPr>
                                  <w:tcW w:w="5129" w:type="dxa"/>
                                </w:tcPr>
                                <w:p w14:paraId="3E4A76E7" w14:textId="77777777" w:rsidR="001421D4" w:rsidRPr="001421D4" w:rsidRDefault="001421D4" w:rsidP="001421D4">
                                  <w:pPr>
                                    <w:spacing w:after="0"/>
                                    <w:rPr>
                                      <w:color w:val="0070C0"/>
                                    </w:rPr>
                                  </w:pPr>
                                  <w:r w:rsidRPr="001421D4">
                                    <w:rPr>
                                      <w:color w:val="0070C0"/>
                                    </w:rPr>
                                    <w:t xml:space="preserve">Core books to read: </w:t>
                                  </w:r>
                                </w:p>
                                <w:p w14:paraId="4178BAF2" w14:textId="11073B86" w:rsidR="00FF3BE6" w:rsidRDefault="00743C0B" w:rsidP="00FF3BE6">
                                  <w:pPr>
                                    <w:spacing w:after="0"/>
                                  </w:pPr>
                                  <w:r>
                                    <w:t>Non-fiction</w:t>
                                  </w:r>
                                  <w:r w:rsidR="00FF3BE6">
                                    <w:t xml:space="preserve"> texts about celebrations—Diwali, Christmas</w:t>
                                  </w:r>
                                </w:p>
                                <w:p w14:paraId="363FC0EA" w14:textId="5D833EF2" w:rsidR="001421D4" w:rsidRDefault="00FF3BE6" w:rsidP="00FF3BE6">
                                  <w:pPr>
                                    <w:spacing w:after="0"/>
                                  </w:pPr>
                                  <w:r>
                                    <w:t>Dear Santa by Rod Campbell,</w:t>
                                  </w:r>
                                  <w:r w:rsidR="00743C0B">
                                    <w:t xml:space="preserve"> </w:t>
                                  </w:r>
                                  <w:r>
                                    <w:t>Norman the Slug Who Saved Christmas by Paul Linnet and Sue Hendra</w:t>
                                  </w:r>
                                </w:p>
                              </w:tc>
                              <w:tc>
                                <w:tcPr>
                                  <w:tcW w:w="5130" w:type="dxa"/>
                                </w:tcPr>
                                <w:p w14:paraId="3E17E710" w14:textId="77777777" w:rsidR="001421D4" w:rsidRPr="001421D4" w:rsidRDefault="001421D4" w:rsidP="001421D4">
                                  <w:pPr>
                                    <w:spacing w:after="0"/>
                                    <w:rPr>
                                      <w:color w:val="0070C0"/>
                                    </w:rPr>
                                  </w:pPr>
                                  <w:r w:rsidRPr="001421D4">
                                    <w:rPr>
                                      <w:color w:val="0070C0"/>
                                    </w:rPr>
                                    <w:t>Core books to read:</w:t>
                                  </w:r>
                                </w:p>
                                <w:p w14:paraId="710FAF68" w14:textId="420AA553" w:rsidR="00FF3BE6" w:rsidRDefault="00FF3BE6" w:rsidP="00FF3BE6">
                                  <w:pPr>
                                    <w:spacing w:after="0"/>
                                  </w:pPr>
                                  <w:r>
                                    <w:t>Humphrey’s Birthday by Sally Hunter, Charlie the Crow in the Snow by Paula Metcalf, Ten Little Monsters by Mike Brownlow</w:t>
                                  </w:r>
                                </w:p>
                                <w:p w14:paraId="4A86FC9A" w14:textId="77777777" w:rsidR="001421D4" w:rsidRDefault="00FF3BE6" w:rsidP="00FF3BE6">
                                  <w:pPr>
                                    <w:spacing w:after="0"/>
                                  </w:pPr>
                                  <w:r>
                                    <w:t>Non–fiction books—celebrations for different communities</w:t>
                                  </w:r>
                                </w:p>
                                <w:p w14:paraId="46D8B33D" w14:textId="0F12BDC2" w:rsidR="0071476A" w:rsidRDefault="0071476A" w:rsidP="00FF3BE6">
                                  <w:pPr>
                                    <w:spacing w:after="0"/>
                                  </w:pPr>
                                </w:p>
                              </w:tc>
                            </w:tr>
                            <w:tr w:rsidR="001421D4" w14:paraId="7A1739DD" w14:textId="77777777" w:rsidTr="006247BF">
                              <w:tc>
                                <w:tcPr>
                                  <w:tcW w:w="5129" w:type="dxa"/>
                                </w:tcPr>
                                <w:p w14:paraId="03027012" w14:textId="77777777" w:rsidR="001421D4" w:rsidRPr="001421D4" w:rsidRDefault="001421D4" w:rsidP="001421D4">
                                  <w:pPr>
                                    <w:spacing w:after="0"/>
                                    <w:rPr>
                                      <w:color w:val="0070C0"/>
                                    </w:rPr>
                                  </w:pPr>
                                  <w:r w:rsidRPr="001421D4">
                                    <w:rPr>
                                      <w:color w:val="0070C0"/>
                                    </w:rPr>
                                    <w:t xml:space="preserve">Important words to learn: </w:t>
                                  </w:r>
                                </w:p>
                                <w:p w14:paraId="6465DFD3" w14:textId="6D31AFBD" w:rsidR="002F49B2" w:rsidRDefault="002F49B2" w:rsidP="002F49B2">
                                  <w:pPr>
                                    <w:spacing w:after="0"/>
                                  </w:pPr>
                                  <w:r>
                                    <w:t>Words linked to winter—cold, icy, wet, freezing</w:t>
                                  </w:r>
                                </w:p>
                                <w:p w14:paraId="334880F7" w14:textId="77777777" w:rsidR="002F49B2" w:rsidRDefault="002F49B2" w:rsidP="002F49B2">
                                  <w:pPr>
                                    <w:spacing w:after="0"/>
                                  </w:pPr>
                                  <w:r>
                                    <w:t xml:space="preserve">Learn colour names—red, yellow, blue, green </w:t>
                                  </w:r>
                                </w:p>
                                <w:p w14:paraId="7F885001" w14:textId="77777777" w:rsidR="002F49B2" w:rsidRDefault="002F49B2" w:rsidP="002F49B2">
                                  <w:pPr>
                                    <w:spacing w:after="0"/>
                                  </w:pPr>
                                  <w:r>
                                    <w:t>Name instruments—drum, shaker, tambourine</w:t>
                                  </w:r>
                                </w:p>
                                <w:p w14:paraId="5FCA3A01" w14:textId="2B72331F" w:rsidR="001421D4" w:rsidRDefault="002F49B2" w:rsidP="002F49B2">
                                  <w:pPr>
                                    <w:spacing w:after="0"/>
                                  </w:pPr>
                                  <w:r>
                                    <w:t>Names of shapes—circle, rectangle, square, triangle</w:t>
                                  </w:r>
                                </w:p>
                              </w:tc>
                              <w:tc>
                                <w:tcPr>
                                  <w:tcW w:w="5129" w:type="dxa"/>
                                </w:tcPr>
                                <w:p w14:paraId="0EB5BC00" w14:textId="77777777" w:rsidR="001421D4" w:rsidRPr="001421D4" w:rsidRDefault="001421D4" w:rsidP="001421D4">
                                  <w:pPr>
                                    <w:spacing w:after="0"/>
                                    <w:rPr>
                                      <w:color w:val="0070C0"/>
                                    </w:rPr>
                                  </w:pPr>
                                  <w:r w:rsidRPr="001421D4">
                                    <w:rPr>
                                      <w:color w:val="0070C0"/>
                                    </w:rPr>
                                    <w:t>Important words to learn:</w:t>
                                  </w:r>
                                </w:p>
                                <w:p w14:paraId="3A0AC02E" w14:textId="3759056B" w:rsidR="002F49B2" w:rsidRDefault="002F49B2" w:rsidP="002F49B2">
                                  <w:pPr>
                                    <w:spacing w:after="0"/>
                                  </w:pPr>
                                  <w:r>
                                    <w:t>Answer questions—who, what, why?</w:t>
                                  </w:r>
                                </w:p>
                                <w:p w14:paraId="497B8119" w14:textId="77777777" w:rsidR="002F49B2" w:rsidRDefault="002F49B2" w:rsidP="002F49B2">
                                  <w:pPr>
                                    <w:spacing w:after="0"/>
                                  </w:pPr>
                                  <w:r>
                                    <w:t>Celebrations—party, special times, happy,</w:t>
                                  </w:r>
                                </w:p>
                                <w:p w14:paraId="6C20308C" w14:textId="22147480" w:rsidR="001421D4" w:rsidRDefault="002F49B2" w:rsidP="002F49B2">
                                  <w:pPr>
                                    <w:spacing w:after="0"/>
                                  </w:pPr>
                                  <w:r>
                                    <w:t>Describe textures—shiny, soft, hairy, glittery, bright, colourful</w:t>
                                  </w:r>
                                </w:p>
                              </w:tc>
                              <w:tc>
                                <w:tcPr>
                                  <w:tcW w:w="5130" w:type="dxa"/>
                                </w:tcPr>
                                <w:p w14:paraId="73B3B9FE" w14:textId="77777777" w:rsidR="001421D4" w:rsidRPr="001421D4" w:rsidRDefault="001421D4" w:rsidP="001421D4">
                                  <w:pPr>
                                    <w:spacing w:after="0"/>
                                    <w:rPr>
                                      <w:color w:val="0070C0"/>
                                    </w:rPr>
                                  </w:pPr>
                                  <w:r w:rsidRPr="001421D4">
                                    <w:rPr>
                                      <w:color w:val="0070C0"/>
                                    </w:rPr>
                                    <w:t xml:space="preserve">Important words to learn: </w:t>
                                  </w:r>
                                </w:p>
                                <w:p w14:paraId="15BC670E" w14:textId="05452B75" w:rsidR="002F49B2" w:rsidRDefault="002F49B2" w:rsidP="002F49B2">
                                  <w:pPr>
                                    <w:spacing w:after="0"/>
                                  </w:pPr>
                                  <w:r>
                                    <w:t>Winter words— e.g</w:t>
                                  </w:r>
                                  <w:r w:rsidR="00574FD6">
                                    <w:t>.</w:t>
                                  </w:r>
                                  <w:r>
                                    <w:t xml:space="preserve"> freeze, thaw, slippery, icicle, freezing, melting, frozen, frost, breeze</w:t>
                                  </w:r>
                                </w:p>
                                <w:p w14:paraId="77CA3409" w14:textId="77777777" w:rsidR="002F49B2" w:rsidRDefault="002F49B2" w:rsidP="002F49B2">
                                  <w:pPr>
                                    <w:spacing w:after="0"/>
                                  </w:pPr>
                                  <w:r>
                                    <w:t xml:space="preserve">Words linked to fireworks (onomatopoeia) whizz, bang, pop, fizz </w:t>
                                  </w:r>
                                </w:p>
                                <w:p w14:paraId="290F67C9" w14:textId="77777777" w:rsidR="001421D4" w:rsidRDefault="002F49B2" w:rsidP="002F49B2">
                                  <w:pPr>
                                    <w:spacing w:after="0"/>
                                  </w:pPr>
                                  <w:r>
                                    <w:t>Explain why things are happening.</w:t>
                                  </w:r>
                                </w:p>
                                <w:p w14:paraId="29F36931" w14:textId="233B4711" w:rsidR="0071476A" w:rsidRDefault="0071476A" w:rsidP="002F49B2">
                                  <w:pPr>
                                    <w:spacing w:after="0"/>
                                  </w:pPr>
                                </w:p>
                              </w:tc>
                            </w:tr>
                            <w:tr w:rsidR="001421D4" w14:paraId="2307CCAD" w14:textId="77777777" w:rsidTr="001421D4">
                              <w:trPr>
                                <w:trHeight w:val="1405"/>
                              </w:trPr>
                              <w:tc>
                                <w:tcPr>
                                  <w:tcW w:w="5129" w:type="dxa"/>
                                </w:tcPr>
                                <w:p w14:paraId="6813D4E9" w14:textId="78BFE4A4" w:rsidR="001421D4" w:rsidRDefault="001421D4" w:rsidP="001421D4">
                                  <w:r w:rsidRPr="001421D4">
                                    <w:rPr>
                                      <w:color w:val="E97132" w:themeColor="accent2"/>
                                    </w:rPr>
                                    <w:t xml:space="preserve">How can you help at home? </w:t>
                                  </w:r>
                                  <w:r w:rsidR="00574FD6" w:rsidRPr="00574FD6">
                                    <w:t xml:space="preserve">Talk about different celebrations you share at home. Talk about colours and shapes they can see. Encourage them to </w:t>
                                  </w:r>
                                  <w:proofErr w:type="gramStart"/>
                                  <w:r w:rsidR="00574FD6" w:rsidRPr="00574FD6">
                                    <w:t>‘ use</w:t>
                                  </w:r>
                                  <w:proofErr w:type="gramEnd"/>
                                  <w:r w:rsidR="00574FD6" w:rsidRPr="00574FD6">
                                    <w:t xml:space="preserve"> their </w:t>
                                  </w:r>
                                  <w:proofErr w:type="gramStart"/>
                                  <w:r w:rsidR="00574FD6" w:rsidRPr="00574FD6">
                                    <w:t>words’</w:t>
                                  </w:r>
                                  <w:proofErr w:type="gramEnd"/>
                                  <w:r w:rsidR="00574FD6" w:rsidRPr="00574FD6">
                                    <w:t xml:space="preserve"> and name objects they see or want.</w:t>
                                  </w:r>
                                </w:p>
                              </w:tc>
                              <w:tc>
                                <w:tcPr>
                                  <w:tcW w:w="5129" w:type="dxa"/>
                                </w:tcPr>
                                <w:p w14:paraId="5BDBD1C6" w14:textId="77182037" w:rsidR="001421D4" w:rsidRDefault="001421D4" w:rsidP="001421D4">
                                  <w:r w:rsidRPr="001421D4">
                                    <w:rPr>
                                      <w:color w:val="E97132" w:themeColor="accent2"/>
                                    </w:rPr>
                                    <w:t xml:space="preserve">How can you help at home? </w:t>
                                  </w:r>
                                  <w:r w:rsidR="00574FD6" w:rsidRPr="00574FD6">
                                    <w:t>Talk about how we plan a celebration. Talk about special people in our lives. Look at different materials at home and describe them. Talk about the weather and changes that are happening.</w:t>
                                  </w:r>
                                </w:p>
                              </w:tc>
                              <w:tc>
                                <w:tcPr>
                                  <w:tcW w:w="5130" w:type="dxa"/>
                                </w:tcPr>
                                <w:p w14:paraId="1B0B7EAF" w14:textId="14185A19" w:rsidR="001421D4" w:rsidRDefault="001421D4" w:rsidP="001421D4">
                                  <w:r w:rsidRPr="001421D4">
                                    <w:rPr>
                                      <w:color w:val="E97132" w:themeColor="accent2"/>
                                    </w:rPr>
                                    <w:t xml:space="preserve">How can you help at home? </w:t>
                                  </w:r>
                                  <w:r w:rsidR="00574FD6" w:rsidRPr="00574FD6">
                                    <w:t>Set up problems—how can we solve the problem! Talk about different celebrations and why they happen. Go for walks in the cold weather and talk about why they can see and do.</w:t>
                                  </w:r>
                                </w:p>
                              </w:tc>
                            </w:tr>
                          </w:tbl>
                          <w:p w14:paraId="124B1E7E" w14:textId="77777777" w:rsidR="001421D4" w:rsidRDefault="001421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F2C55" id="Text Box 1" o:spid="_x0000_s1028" type="#_x0000_t202" style="position:absolute;margin-left:10.5pt;margin-top:77.25pt;width:750.75pt;height:44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" fillcolor="white [3201]" strokeweight=".5pt">
                <v:textbox>
                  <w:txbxContent>
                    <w:tbl>
                      <w:tblPr>
                        <w:tblStyle w:val="TableGrid"/>
                        <w:tblW w:w="0" w:type="auto"/>
                        <w:tblLook w:val="04A0" w:firstRow="1" w:lastRow="0" w:firstColumn="1" w:lastColumn="0" w:noHBand="0" w:noVBand="1"/>
                      </w:tblPr>
                      <w:tblGrid>
                        <w:gridCol w:w="4903"/>
                        <w:gridCol w:w="4906"/>
                        <w:gridCol w:w="4913"/>
                      </w:tblGrid>
                      <w:tr w:rsidR="001421D4" w14:paraId="10503C00" w14:textId="77777777" w:rsidTr="006247BF">
                        <w:tc>
                          <w:tcPr>
                            <w:tcW w:w="5129" w:type="dxa"/>
                          </w:tcPr>
                          <w:p w14:paraId="34F836F7" w14:textId="66BA1292" w:rsidR="001421D4" w:rsidRPr="001421D4" w:rsidRDefault="001421D4" w:rsidP="001421D4">
                            <w:pPr>
                              <w:widowControl w:val="0"/>
                              <w:rPr>
                                <w:b/>
                                <w:bCs/>
                                <w:sz w:val="28"/>
                                <w:szCs w:val="28"/>
                                <w14:ligatures w14:val="none"/>
                              </w:rPr>
                            </w:pPr>
                            <w:r>
                              <w:rPr>
                                <w:b/>
                                <w:bCs/>
                                <w:sz w:val="28"/>
                                <w:szCs w:val="28"/>
                                <w14:ligatures w14:val="none"/>
                              </w:rPr>
                              <w:t xml:space="preserve">2 </w:t>
                            </w:r>
                            <w:r>
                              <w:rPr>
                                <w:b/>
                                <w:bCs/>
                                <w:sz w:val="28"/>
                                <w:szCs w:val="28"/>
                                <w14:ligatures w14:val="none"/>
                              </w:rPr>
                              <w:t>Y</w:t>
                            </w:r>
                            <w:r>
                              <w:rPr>
                                <w:b/>
                                <w:bCs/>
                                <w:sz w:val="28"/>
                                <w:szCs w:val="28"/>
                                <w14:ligatures w14:val="none"/>
                              </w:rPr>
                              <w:t xml:space="preserve">ear </w:t>
                            </w:r>
                            <w:r>
                              <w:rPr>
                                <w:b/>
                                <w:bCs/>
                                <w:sz w:val="28"/>
                                <w:szCs w:val="28"/>
                                <w14:ligatures w14:val="none"/>
                              </w:rPr>
                              <w:t>O</w:t>
                            </w:r>
                            <w:r>
                              <w:rPr>
                                <w:b/>
                                <w:bCs/>
                                <w:sz w:val="28"/>
                                <w:szCs w:val="28"/>
                                <w14:ligatures w14:val="none"/>
                              </w:rPr>
                              <w:t>lds</w:t>
                            </w:r>
                          </w:p>
                        </w:tc>
                        <w:tc>
                          <w:tcPr>
                            <w:tcW w:w="5129" w:type="dxa"/>
                          </w:tcPr>
                          <w:p w14:paraId="316165FE" w14:textId="701E161D" w:rsidR="001421D4" w:rsidRPr="001421D4" w:rsidRDefault="001421D4" w:rsidP="001421D4">
                            <w:pPr>
                              <w:widowControl w:val="0"/>
                              <w:rPr>
                                <w:b/>
                                <w:bCs/>
                                <w:sz w:val="28"/>
                                <w:szCs w:val="28"/>
                                <w14:ligatures w14:val="none"/>
                              </w:rPr>
                            </w:pPr>
                            <w:r>
                              <w:rPr>
                                <w:b/>
                                <w:bCs/>
                                <w:sz w:val="28"/>
                                <w:szCs w:val="28"/>
                                <w14:ligatures w14:val="none"/>
                              </w:rPr>
                              <w:t>3 Year Olds</w:t>
                            </w:r>
                          </w:p>
                        </w:tc>
                        <w:tc>
                          <w:tcPr>
                            <w:tcW w:w="5130" w:type="dxa"/>
                          </w:tcPr>
                          <w:p w14:paraId="009286F6" w14:textId="189B65EF" w:rsidR="001421D4" w:rsidRPr="001421D4" w:rsidRDefault="001421D4" w:rsidP="001421D4">
                            <w:pPr>
                              <w:widowControl w:val="0"/>
                              <w:rPr>
                                <w:b/>
                                <w:bCs/>
                                <w:sz w:val="28"/>
                                <w:szCs w:val="28"/>
                                <w14:ligatures w14:val="none"/>
                              </w:rPr>
                            </w:pPr>
                            <w:r>
                              <w:rPr>
                                <w:b/>
                                <w:bCs/>
                                <w:sz w:val="28"/>
                                <w:szCs w:val="28"/>
                                <w14:ligatures w14:val="none"/>
                              </w:rPr>
                              <w:t xml:space="preserve">4 Year </w:t>
                            </w:r>
                            <w:r>
                              <w:rPr>
                                <w:b/>
                                <w:bCs/>
                                <w:sz w:val="28"/>
                                <w:szCs w:val="28"/>
                                <w14:ligatures w14:val="none"/>
                              </w:rPr>
                              <w:t>O</w:t>
                            </w:r>
                            <w:r>
                              <w:rPr>
                                <w:b/>
                                <w:bCs/>
                                <w:sz w:val="28"/>
                                <w:szCs w:val="28"/>
                                <w14:ligatures w14:val="none"/>
                              </w:rPr>
                              <w:t>lds</w:t>
                            </w:r>
                          </w:p>
                        </w:tc>
                      </w:tr>
                      <w:tr w:rsidR="001421D4" w14:paraId="657D5B0A" w14:textId="77777777" w:rsidTr="006247BF">
                        <w:tc>
                          <w:tcPr>
                            <w:tcW w:w="5129" w:type="dxa"/>
                          </w:tcPr>
                          <w:p w14:paraId="37F98827" w14:textId="77777777" w:rsidR="001421D4" w:rsidRPr="001421D4" w:rsidRDefault="001421D4" w:rsidP="001421D4">
                            <w:pPr>
                              <w:spacing w:after="0"/>
                              <w:rPr>
                                <w:color w:val="0070C0"/>
                              </w:rPr>
                            </w:pPr>
                            <w:r w:rsidRPr="001421D4">
                              <w:rPr>
                                <w:color w:val="0070C0"/>
                              </w:rPr>
                              <w:t>Key Activities:</w:t>
                            </w:r>
                          </w:p>
                          <w:p w14:paraId="3AA5115E" w14:textId="77777777" w:rsidR="000572BC" w:rsidRDefault="000572BC" w:rsidP="000572BC">
                            <w:pPr>
                              <w:spacing w:after="0"/>
                            </w:pPr>
                            <w:r>
                              <w:t xml:space="preserve">Exploring celebrations! Learning how to celebrate special occasions. Learning to respond to different types of music and singing familiar songs. Listening to different sounds in the environment. Children will explore different textures and learn new words. </w:t>
                            </w:r>
                          </w:p>
                          <w:p w14:paraId="2148C664" w14:textId="77777777" w:rsidR="001421D4" w:rsidRDefault="000572BC" w:rsidP="000572BC">
                            <w:pPr>
                              <w:spacing w:after="0"/>
                            </w:pPr>
                            <w:r>
                              <w:t>Investigating winter—looking at colours, temperature and changes.</w:t>
                            </w:r>
                          </w:p>
                          <w:p w14:paraId="711A7B0E" w14:textId="69982334" w:rsidR="0071476A" w:rsidRDefault="0071476A" w:rsidP="000572BC">
                            <w:pPr>
                              <w:spacing w:after="0"/>
                            </w:pPr>
                          </w:p>
                        </w:tc>
                        <w:tc>
                          <w:tcPr>
                            <w:tcW w:w="5129" w:type="dxa"/>
                          </w:tcPr>
                          <w:p w14:paraId="6689B90F" w14:textId="77777777" w:rsidR="001421D4" w:rsidRPr="001421D4" w:rsidRDefault="001421D4" w:rsidP="001421D4">
                            <w:pPr>
                              <w:spacing w:after="0"/>
                              <w:rPr>
                                <w:color w:val="0070C0"/>
                              </w:rPr>
                            </w:pPr>
                            <w:r w:rsidRPr="001421D4">
                              <w:rPr>
                                <w:color w:val="0070C0"/>
                              </w:rPr>
                              <w:t>Key Activities:</w:t>
                            </w:r>
                          </w:p>
                          <w:p w14:paraId="1FEFB020" w14:textId="69819C35" w:rsidR="001421D4" w:rsidRDefault="000572BC" w:rsidP="001421D4">
                            <w:pPr>
                              <w:spacing w:after="0"/>
                            </w:pPr>
                            <w:r w:rsidRPr="000572BC">
                              <w:t>Understand th</w:t>
                            </w:r>
                            <w:r w:rsidR="00743C0B">
                              <w:t>at</w:t>
                            </w:r>
                            <w:r w:rsidRPr="000572BC">
                              <w:t xml:space="preserve"> we all celebrate different events. What do we do? How do we celebrate? We will learn about bonfire night and explore different textures and colours. We will listen to different sounds and look at pattern and colours. Look for clues about the changes in the season. Sort objects into groups. Solve problems.</w:t>
                            </w:r>
                          </w:p>
                        </w:tc>
                        <w:tc>
                          <w:tcPr>
                            <w:tcW w:w="5130" w:type="dxa"/>
                          </w:tcPr>
                          <w:p w14:paraId="2F54E7DC" w14:textId="77777777" w:rsidR="001421D4" w:rsidRPr="001421D4" w:rsidRDefault="001421D4" w:rsidP="001421D4">
                            <w:pPr>
                              <w:spacing w:after="0"/>
                              <w:rPr>
                                <w:color w:val="0070C0"/>
                              </w:rPr>
                            </w:pPr>
                            <w:r w:rsidRPr="001421D4">
                              <w:rPr>
                                <w:color w:val="0070C0"/>
                              </w:rPr>
                              <w:t>Key Activities:</w:t>
                            </w:r>
                          </w:p>
                          <w:p w14:paraId="49448A60" w14:textId="0D2D9E85" w:rsidR="001421D4" w:rsidRDefault="000572BC" w:rsidP="001421D4">
                            <w:pPr>
                              <w:spacing w:after="0"/>
                            </w:pPr>
                            <w:r w:rsidRPr="000572BC">
                              <w:t>Learn about different celebrations at different times of the year. Learn celebrations have many similarities. Appreciate that we al</w:t>
                            </w:r>
                            <w:r w:rsidR="00FF3BE6">
                              <w:t>l</w:t>
                            </w:r>
                            <w:r w:rsidRPr="000572BC">
                              <w:t xml:space="preserve"> share different experiences. Learning how to make different rhythms and work as a team. Create dances to different music. Respond to problems and find solutions.</w:t>
                            </w:r>
                          </w:p>
                        </w:tc>
                      </w:tr>
                      <w:tr w:rsidR="001421D4" w14:paraId="02610A06" w14:textId="77777777" w:rsidTr="006247BF">
                        <w:tc>
                          <w:tcPr>
                            <w:tcW w:w="5129" w:type="dxa"/>
                          </w:tcPr>
                          <w:p w14:paraId="47F85C2B" w14:textId="77777777" w:rsidR="001421D4" w:rsidRPr="001421D4" w:rsidRDefault="001421D4" w:rsidP="001421D4">
                            <w:pPr>
                              <w:spacing w:after="0"/>
                              <w:rPr>
                                <w:color w:val="0070C0"/>
                              </w:rPr>
                            </w:pPr>
                            <w:r w:rsidRPr="001421D4">
                              <w:rPr>
                                <w:color w:val="0070C0"/>
                              </w:rPr>
                              <w:t xml:space="preserve">Core books to read: </w:t>
                            </w:r>
                          </w:p>
                          <w:p w14:paraId="519BFB16" w14:textId="77777777" w:rsidR="00FF3BE6" w:rsidRDefault="00FF3BE6" w:rsidP="00FF3BE6">
                            <w:pPr>
                              <w:spacing w:after="0"/>
                            </w:pPr>
                            <w:r>
                              <w:t>Non—fiction books about winter.</w:t>
                            </w:r>
                          </w:p>
                          <w:p w14:paraId="67FC51C2" w14:textId="77777777" w:rsidR="00FF3BE6" w:rsidRDefault="00FF3BE6" w:rsidP="00FF3BE6">
                            <w:pPr>
                              <w:spacing w:after="0"/>
                            </w:pPr>
                            <w:r>
                              <w:t>Spots Birthday Party— by Eric Hill</w:t>
                            </w:r>
                          </w:p>
                          <w:p w14:paraId="55D9665A" w14:textId="77777777" w:rsidR="00FF3BE6" w:rsidRDefault="00FF3BE6" w:rsidP="00FF3BE6">
                            <w:pPr>
                              <w:spacing w:after="0"/>
                            </w:pPr>
                            <w:r>
                              <w:t>How Do Dinosaurs Say Happy Birthday? By Jake Yolan</w:t>
                            </w:r>
                          </w:p>
                          <w:p w14:paraId="151A8A7E" w14:textId="10387399" w:rsidR="001421D4" w:rsidRDefault="00FF3BE6" w:rsidP="00FF3BE6">
                            <w:pPr>
                              <w:spacing w:after="0"/>
                            </w:pPr>
                            <w:r>
                              <w:t>Kipper Birthday by Mick Inkpen</w:t>
                            </w:r>
                          </w:p>
                        </w:tc>
                        <w:tc>
                          <w:tcPr>
                            <w:tcW w:w="5129" w:type="dxa"/>
                          </w:tcPr>
                          <w:p w14:paraId="3E4A76E7" w14:textId="77777777" w:rsidR="001421D4" w:rsidRPr="001421D4" w:rsidRDefault="001421D4" w:rsidP="001421D4">
                            <w:pPr>
                              <w:spacing w:after="0"/>
                              <w:rPr>
                                <w:color w:val="0070C0"/>
                              </w:rPr>
                            </w:pPr>
                            <w:r w:rsidRPr="001421D4">
                              <w:rPr>
                                <w:color w:val="0070C0"/>
                              </w:rPr>
                              <w:t xml:space="preserve">Core books to read: </w:t>
                            </w:r>
                          </w:p>
                          <w:p w14:paraId="4178BAF2" w14:textId="11073B86" w:rsidR="00FF3BE6" w:rsidRDefault="00743C0B" w:rsidP="00FF3BE6">
                            <w:pPr>
                              <w:spacing w:after="0"/>
                            </w:pPr>
                            <w:r>
                              <w:t>Non-fiction</w:t>
                            </w:r>
                            <w:r w:rsidR="00FF3BE6">
                              <w:t xml:space="preserve"> texts about celebrations—Diwali, Christmas</w:t>
                            </w:r>
                          </w:p>
                          <w:p w14:paraId="363FC0EA" w14:textId="5D833EF2" w:rsidR="001421D4" w:rsidRDefault="00FF3BE6" w:rsidP="00FF3BE6">
                            <w:pPr>
                              <w:spacing w:after="0"/>
                            </w:pPr>
                            <w:r>
                              <w:t>Dear Santa by Rod Campbell,</w:t>
                            </w:r>
                            <w:r w:rsidR="00743C0B">
                              <w:t xml:space="preserve"> </w:t>
                            </w:r>
                            <w:r>
                              <w:t>Norman the Slug Who Saved Christmas by Paul Linnet and Sue Hendra</w:t>
                            </w:r>
                          </w:p>
                        </w:tc>
                        <w:tc>
                          <w:tcPr>
                            <w:tcW w:w="5130" w:type="dxa"/>
                          </w:tcPr>
                          <w:p w14:paraId="3E17E710" w14:textId="77777777" w:rsidR="001421D4" w:rsidRPr="001421D4" w:rsidRDefault="001421D4" w:rsidP="001421D4">
                            <w:pPr>
                              <w:spacing w:after="0"/>
                              <w:rPr>
                                <w:color w:val="0070C0"/>
                              </w:rPr>
                            </w:pPr>
                            <w:r w:rsidRPr="001421D4">
                              <w:rPr>
                                <w:color w:val="0070C0"/>
                              </w:rPr>
                              <w:t>Core books to read:</w:t>
                            </w:r>
                          </w:p>
                          <w:p w14:paraId="710FAF68" w14:textId="420AA553" w:rsidR="00FF3BE6" w:rsidRDefault="00FF3BE6" w:rsidP="00FF3BE6">
                            <w:pPr>
                              <w:spacing w:after="0"/>
                            </w:pPr>
                            <w:r>
                              <w:t>Humphrey’s Birthday by Sally Hunter, Charlie the Crow in the Snow by Paula Metcalf, Ten Little Monsters by Mike Brownlow</w:t>
                            </w:r>
                          </w:p>
                          <w:p w14:paraId="4A86FC9A" w14:textId="77777777" w:rsidR="001421D4" w:rsidRDefault="00FF3BE6" w:rsidP="00FF3BE6">
                            <w:pPr>
                              <w:spacing w:after="0"/>
                            </w:pPr>
                            <w:r>
                              <w:t>Non–fiction books—celebrations for different communities</w:t>
                            </w:r>
                          </w:p>
                          <w:p w14:paraId="46D8B33D" w14:textId="0F12BDC2" w:rsidR="0071476A" w:rsidRDefault="0071476A" w:rsidP="00FF3BE6">
                            <w:pPr>
                              <w:spacing w:after="0"/>
                            </w:pPr>
                          </w:p>
                        </w:tc>
                      </w:tr>
                      <w:tr w:rsidR="001421D4" w14:paraId="7A1739DD" w14:textId="77777777" w:rsidTr="006247BF">
                        <w:tc>
                          <w:tcPr>
                            <w:tcW w:w="5129" w:type="dxa"/>
                          </w:tcPr>
                          <w:p w14:paraId="03027012" w14:textId="77777777" w:rsidR="001421D4" w:rsidRPr="001421D4" w:rsidRDefault="001421D4" w:rsidP="001421D4">
                            <w:pPr>
                              <w:spacing w:after="0"/>
                              <w:rPr>
                                <w:color w:val="0070C0"/>
                              </w:rPr>
                            </w:pPr>
                            <w:r w:rsidRPr="001421D4">
                              <w:rPr>
                                <w:color w:val="0070C0"/>
                              </w:rPr>
                              <w:t xml:space="preserve">Important words to learn: </w:t>
                            </w:r>
                          </w:p>
                          <w:p w14:paraId="6465DFD3" w14:textId="6D31AFBD" w:rsidR="002F49B2" w:rsidRDefault="002F49B2" w:rsidP="002F49B2">
                            <w:pPr>
                              <w:spacing w:after="0"/>
                            </w:pPr>
                            <w:r>
                              <w:t>Words linked to winter—cold, icy, wet, freezing</w:t>
                            </w:r>
                          </w:p>
                          <w:p w14:paraId="334880F7" w14:textId="77777777" w:rsidR="002F49B2" w:rsidRDefault="002F49B2" w:rsidP="002F49B2">
                            <w:pPr>
                              <w:spacing w:after="0"/>
                            </w:pPr>
                            <w:r>
                              <w:t xml:space="preserve">Learn colour names—red, yellow, blue, green </w:t>
                            </w:r>
                          </w:p>
                          <w:p w14:paraId="7F885001" w14:textId="77777777" w:rsidR="002F49B2" w:rsidRDefault="002F49B2" w:rsidP="002F49B2">
                            <w:pPr>
                              <w:spacing w:after="0"/>
                            </w:pPr>
                            <w:r>
                              <w:t>Name instruments—drum, shaker, tambourine</w:t>
                            </w:r>
                          </w:p>
                          <w:p w14:paraId="5FCA3A01" w14:textId="2B72331F" w:rsidR="001421D4" w:rsidRDefault="002F49B2" w:rsidP="002F49B2">
                            <w:pPr>
                              <w:spacing w:after="0"/>
                            </w:pPr>
                            <w:r>
                              <w:t>Names of shapes—circle, rectangle, square, triangle</w:t>
                            </w:r>
                          </w:p>
                        </w:tc>
                        <w:tc>
                          <w:tcPr>
                            <w:tcW w:w="5129" w:type="dxa"/>
                          </w:tcPr>
                          <w:p w14:paraId="0EB5BC00" w14:textId="77777777" w:rsidR="001421D4" w:rsidRPr="001421D4" w:rsidRDefault="001421D4" w:rsidP="001421D4">
                            <w:pPr>
                              <w:spacing w:after="0"/>
                              <w:rPr>
                                <w:color w:val="0070C0"/>
                              </w:rPr>
                            </w:pPr>
                            <w:r w:rsidRPr="001421D4">
                              <w:rPr>
                                <w:color w:val="0070C0"/>
                              </w:rPr>
                              <w:t>Important words to learn:</w:t>
                            </w:r>
                          </w:p>
                          <w:p w14:paraId="3A0AC02E" w14:textId="3759056B" w:rsidR="002F49B2" w:rsidRDefault="002F49B2" w:rsidP="002F49B2">
                            <w:pPr>
                              <w:spacing w:after="0"/>
                            </w:pPr>
                            <w:r>
                              <w:t>Answer questions—who, what, why?</w:t>
                            </w:r>
                          </w:p>
                          <w:p w14:paraId="497B8119" w14:textId="77777777" w:rsidR="002F49B2" w:rsidRDefault="002F49B2" w:rsidP="002F49B2">
                            <w:pPr>
                              <w:spacing w:after="0"/>
                            </w:pPr>
                            <w:r>
                              <w:t>Celebrations—party, special times, happy,</w:t>
                            </w:r>
                          </w:p>
                          <w:p w14:paraId="6C20308C" w14:textId="22147480" w:rsidR="001421D4" w:rsidRDefault="002F49B2" w:rsidP="002F49B2">
                            <w:pPr>
                              <w:spacing w:after="0"/>
                            </w:pPr>
                            <w:r>
                              <w:t>Describe textures—shiny, soft, hairy, glittery, bright, colourful</w:t>
                            </w:r>
                          </w:p>
                        </w:tc>
                        <w:tc>
                          <w:tcPr>
                            <w:tcW w:w="5130" w:type="dxa"/>
                          </w:tcPr>
                          <w:p w14:paraId="73B3B9FE" w14:textId="77777777" w:rsidR="001421D4" w:rsidRPr="001421D4" w:rsidRDefault="001421D4" w:rsidP="001421D4">
                            <w:pPr>
                              <w:spacing w:after="0"/>
                              <w:rPr>
                                <w:color w:val="0070C0"/>
                              </w:rPr>
                            </w:pPr>
                            <w:r w:rsidRPr="001421D4">
                              <w:rPr>
                                <w:color w:val="0070C0"/>
                              </w:rPr>
                              <w:t xml:space="preserve">Important words to learn: </w:t>
                            </w:r>
                          </w:p>
                          <w:p w14:paraId="15BC670E" w14:textId="05452B75" w:rsidR="002F49B2" w:rsidRDefault="002F49B2" w:rsidP="002F49B2">
                            <w:pPr>
                              <w:spacing w:after="0"/>
                            </w:pPr>
                            <w:r>
                              <w:t>Winter words— e.g</w:t>
                            </w:r>
                            <w:r w:rsidR="00574FD6">
                              <w:t>.</w:t>
                            </w:r>
                            <w:r>
                              <w:t xml:space="preserve"> freeze, thaw, slippery, icicle, freezing, melting, frozen, frost, breeze</w:t>
                            </w:r>
                          </w:p>
                          <w:p w14:paraId="77CA3409" w14:textId="77777777" w:rsidR="002F49B2" w:rsidRDefault="002F49B2" w:rsidP="002F49B2">
                            <w:pPr>
                              <w:spacing w:after="0"/>
                            </w:pPr>
                            <w:r>
                              <w:t xml:space="preserve">Words linked to fireworks (onomatopoeia) whizz, bang, pop, fizz </w:t>
                            </w:r>
                          </w:p>
                          <w:p w14:paraId="290F67C9" w14:textId="77777777" w:rsidR="001421D4" w:rsidRDefault="002F49B2" w:rsidP="002F49B2">
                            <w:pPr>
                              <w:spacing w:after="0"/>
                            </w:pPr>
                            <w:r>
                              <w:t>Explain why things are happening.</w:t>
                            </w:r>
                          </w:p>
                          <w:p w14:paraId="29F36931" w14:textId="233B4711" w:rsidR="0071476A" w:rsidRDefault="0071476A" w:rsidP="002F49B2">
                            <w:pPr>
                              <w:spacing w:after="0"/>
                            </w:pPr>
                          </w:p>
                        </w:tc>
                      </w:tr>
                      <w:tr w:rsidR="001421D4" w14:paraId="2307CCAD" w14:textId="77777777" w:rsidTr="001421D4">
                        <w:trPr>
                          <w:trHeight w:val="1405"/>
                        </w:trPr>
                        <w:tc>
                          <w:tcPr>
                            <w:tcW w:w="5129" w:type="dxa"/>
                          </w:tcPr>
                          <w:p w14:paraId="6813D4E9" w14:textId="78BFE4A4" w:rsidR="001421D4" w:rsidRDefault="001421D4" w:rsidP="001421D4">
                            <w:r w:rsidRPr="001421D4">
                              <w:rPr>
                                <w:color w:val="E97132" w:themeColor="accent2"/>
                              </w:rPr>
                              <w:t xml:space="preserve">How can you help at home? </w:t>
                            </w:r>
                            <w:r w:rsidR="00574FD6" w:rsidRPr="00574FD6">
                              <w:t xml:space="preserve">Talk about different celebrations you share at home. Talk about colours and shapes they can see. Encourage them to </w:t>
                            </w:r>
                            <w:proofErr w:type="gramStart"/>
                            <w:r w:rsidR="00574FD6" w:rsidRPr="00574FD6">
                              <w:t>‘ use</w:t>
                            </w:r>
                            <w:proofErr w:type="gramEnd"/>
                            <w:r w:rsidR="00574FD6" w:rsidRPr="00574FD6">
                              <w:t xml:space="preserve"> their </w:t>
                            </w:r>
                            <w:proofErr w:type="gramStart"/>
                            <w:r w:rsidR="00574FD6" w:rsidRPr="00574FD6">
                              <w:t>words’</w:t>
                            </w:r>
                            <w:proofErr w:type="gramEnd"/>
                            <w:r w:rsidR="00574FD6" w:rsidRPr="00574FD6">
                              <w:t xml:space="preserve"> and name objects they see or want.</w:t>
                            </w:r>
                          </w:p>
                        </w:tc>
                        <w:tc>
                          <w:tcPr>
                            <w:tcW w:w="5129" w:type="dxa"/>
                          </w:tcPr>
                          <w:p w14:paraId="5BDBD1C6" w14:textId="77182037" w:rsidR="001421D4" w:rsidRDefault="001421D4" w:rsidP="001421D4">
                            <w:r w:rsidRPr="001421D4">
                              <w:rPr>
                                <w:color w:val="E97132" w:themeColor="accent2"/>
                              </w:rPr>
                              <w:t xml:space="preserve">How can you help at home? </w:t>
                            </w:r>
                            <w:r w:rsidR="00574FD6" w:rsidRPr="00574FD6">
                              <w:t>Talk about how we plan a celebration. Talk about special people in our lives. Look at different materials at home and describe them. Talk about the weather and changes that are happening.</w:t>
                            </w:r>
                          </w:p>
                        </w:tc>
                        <w:tc>
                          <w:tcPr>
                            <w:tcW w:w="5130" w:type="dxa"/>
                          </w:tcPr>
                          <w:p w14:paraId="1B0B7EAF" w14:textId="14185A19" w:rsidR="001421D4" w:rsidRDefault="001421D4" w:rsidP="001421D4">
                            <w:r w:rsidRPr="001421D4">
                              <w:rPr>
                                <w:color w:val="E97132" w:themeColor="accent2"/>
                              </w:rPr>
                              <w:t xml:space="preserve">How can you help at home? </w:t>
                            </w:r>
                            <w:r w:rsidR="00574FD6" w:rsidRPr="00574FD6">
                              <w:t>Set up problems—how can we solve the problem! Talk about different celebrations and why they happen. Go for walks in the cold weather and talk about why they can see and do.</w:t>
                            </w:r>
                          </w:p>
                        </w:tc>
                      </w:tr>
                    </w:tbl>
                    <w:p w14:paraId="124B1E7E" w14:textId="77777777" w:rsidR="001421D4" w:rsidRDefault="001421D4"/>
                  </w:txbxContent>
                </v:textbox>
              </v:shape>
            </w:pict>
          </mc:Fallback>
        </mc:AlternateContent>
      </w:r>
      <w:r w:rsidR="001421D4">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638272" behindDoc="0" locked="0" layoutInCell="1" allowOverlap="1" wp14:anchorId="4C47D529" wp14:editId="2998233F">
                <wp:simplePos x="0" y="0"/>
                <wp:positionH relativeFrom="margin">
                  <wp:posOffset>-161926</wp:posOffset>
                </wp:positionH>
                <wp:positionV relativeFrom="paragraph">
                  <wp:posOffset>733425</wp:posOffset>
                </wp:positionV>
                <wp:extent cx="10125075" cy="6124575"/>
                <wp:effectExtent l="0" t="0" r="9525" b="9525"/>
                <wp:wrapNone/>
                <wp:docPr id="119173725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25075" cy="6124575"/>
                          <a:chOff x="1088351" y="1088121"/>
                          <a:chExt cx="26860" cy="27432"/>
                        </a:xfrm>
                      </wpg:grpSpPr>
                      <wps:wsp>
                        <wps:cNvPr id="1733826430" name="Rectangle 11" hidden="1"/>
                        <wps:cNvSpPr>
                          <a:spLocks noChangeArrowheads="1"/>
                        </wps:cNvSpPr>
                        <wps:spPr bwMode="auto">
                          <a:xfrm>
                            <a:off x="1088351" y="1088121"/>
                            <a:ext cx="26860" cy="27432"/>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g:grpSp>
                        <wpg:cNvPr id="1943920769" name="Group 12"/>
                        <wpg:cNvGrpSpPr>
                          <a:grpSpLocks/>
                        </wpg:cNvGrpSpPr>
                        <wpg:grpSpPr bwMode="auto">
                          <a:xfrm>
                            <a:off x="1088351" y="1088121"/>
                            <a:ext cx="26860" cy="27432"/>
                            <a:chOff x="1088351" y="1088121"/>
                            <a:chExt cx="26860" cy="27432"/>
                          </a:xfrm>
                        </wpg:grpSpPr>
                        <wpg:grpSp>
                          <wpg:cNvPr id="291804044" name="Group 13"/>
                          <wpg:cNvGrpSpPr>
                            <a:grpSpLocks/>
                          </wpg:cNvGrpSpPr>
                          <wpg:grpSpPr bwMode="auto">
                            <a:xfrm>
                              <a:off x="1088351" y="1088121"/>
                              <a:ext cx="26860" cy="27432"/>
                              <a:chOff x="1088351" y="1088121"/>
                              <a:chExt cx="26860" cy="27432"/>
                            </a:xfrm>
                          </wpg:grpSpPr>
                          <wps:wsp>
                            <wps:cNvPr id="1506860400" name="Rectangle 14"/>
                            <wps:cNvSpPr>
                              <a:spLocks noChangeArrowheads="1"/>
                            </wps:cNvSpPr>
                            <wps:spPr bwMode="auto">
                              <a:xfrm>
                                <a:off x="1106547" y="1088121"/>
                                <a:ext cx="8664" cy="27432"/>
                              </a:xfrm>
                              <a:prstGeom prst="rect">
                                <a:avLst/>
                              </a:prstGeom>
                              <a:solidFill>
                                <a:srgbClr val="5B9BD5"/>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764417008" name="Rectangle 15"/>
                            <wps:cNvSpPr>
                              <a:spLocks noChangeArrowheads="1"/>
                            </wps:cNvSpPr>
                            <wps:spPr bwMode="auto">
                              <a:xfrm>
                                <a:off x="1102647" y="1088121"/>
                                <a:ext cx="3900" cy="27432"/>
                              </a:xfrm>
                              <a:prstGeom prst="rect">
                                <a:avLst/>
                              </a:prstGeom>
                              <a:solidFill>
                                <a:srgbClr val="9E9E9E"/>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78973155" name="Rectangle 16"/>
                            <wps:cNvSpPr>
                              <a:spLocks noChangeArrowheads="1"/>
                            </wps:cNvSpPr>
                            <wps:spPr bwMode="auto">
                              <a:xfrm>
                                <a:off x="1088351" y="1088121"/>
                                <a:ext cx="14296" cy="27432"/>
                              </a:xfrm>
                              <a:prstGeom prst="rect">
                                <a:avLst/>
                              </a:prstGeom>
                              <a:solidFill>
                                <a:srgbClr val="ED7D3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g:grpSp>
                        <wps:wsp>
                          <wps:cNvPr id="2037777400" name="Rectangle 17"/>
                          <wps:cNvSpPr>
                            <a:spLocks noChangeArrowheads="1"/>
                          </wps:cNvSpPr>
                          <wps:spPr bwMode="auto">
                            <a:xfrm>
                              <a:off x="1088979" y="1089036"/>
                              <a:ext cx="25604" cy="25603"/>
                            </a:xfrm>
                            <a:prstGeom prst="rect">
                              <a:avLst/>
                            </a:prstGeom>
                            <a:solidFill>
                              <a:srgbClr val="FFFFFF"/>
                            </a:solidFill>
                            <a:ln w="57150" algn="in">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0CE39531" w14:textId="77777777" w:rsidR="001421D4" w:rsidRDefault="001421D4" w:rsidP="001421D4"/>
                            </w:txbxContent>
                          </wps:txbx>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C47D529" id="Group 10" o:spid="_x0000_s1029" style="position:absolute;margin-left:-12.75pt;margin-top:57.75pt;width:797.25pt;height:482.25pt;z-index:251638272;mso-position-horizontal-relative:margin" coordorigin="10883,10881" coordsize="26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">
                <v:rect id="Rectangle 11" o:spid="_x0000_s1030" style="position:absolute;left:10883;top:10881;width:269;height:27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" stroked="f">
                  <v:stroke joinstyle="round"/>
                  <v:textbox inset="2.88pt,2.88pt,2.88pt,2.88pt"/>
                </v:rect>
                <v:group id="Group 12" o:spid="_x0000_s1031"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">
                  <v:group id="Group 13" o:spid="_x0000_s1032"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">
                    <v:rect id="Rectangle 14" o:spid="_x0000_s1033" style="position:absolute;left:11065;top:10881;width:87;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" fillcolor="#5b9bd5" stroked="f" strokecolor="black [0]" insetpen="t">
                      <v:shadow color="#ffc000"/>
                      <v:textbox inset="2.88pt,2.88pt,2.88pt,2.88pt"/>
                    </v:rect>
                    <v:rect id="Rectangle 15" o:spid="_x0000_s1034" style="position:absolute;left:11026;top:10881;width:39;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" fillcolor="#9e9e9e" stroked="f" strokecolor="black [0]" insetpen="t">
                      <v:shadow color="#ffc000"/>
                      <v:textbox inset="2.88pt,2.88pt,2.88pt,2.88pt"/>
                    </v:rect>
                    <v:rect id="Rectangle 16" o:spid="_x0000_s1035" style="position:absolute;left:10883;top:10881;width:143;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" fillcolor="#ed7d31" stroked="f" strokecolor="black [0]" insetpen="t">
                      <v:shadow color="#ffc000"/>
                      <v:textbox inset="2.88pt,2.88pt,2.88pt,2.88pt"/>
                    </v:rect>
                  </v:group>
                  <v:rect id="Rectangle 17" o:spid="_x0000_s1036" style="position:absolute;left:10889;top:10890;width:256;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" strokecolor="#5b9bd5" strokeweight="4.5pt" insetpen="t">
                    <v:shadow color="#ffc000"/>
                    <v:textbox inset="2.88pt,2.88pt,2.88pt,2.88pt">
                      <w:txbxContent>
                        <w:p w14:paraId="0CE39531" w14:textId="77777777" w:rsidR="001421D4" w:rsidRDefault="001421D4" w:rsidP="001421D4"/>
                      </w:txbxContent>
                    </v:textbox>
                  </v:rect>
                </v:group>
                <w10:wrap anchorx="margin"/>
              </v:group>
            </w:pict>
          </mc:Fallback>
        </mc:AlternateContent>
      </w:r>
    </w:p>
    <w:sectPr w:rsidR="001421D4" w:rsidSect="001421D4">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1D4"/>
    <w:rsid w:val="000572BC"/>
    <w:rsid w:val="000B4969"/>
    <w:rsid w:val="001421D4"/>
    <w:rsid w:val="002F49B2"/>
    <w:rsid w:val="00574FD6"/>
    <w:rsid w:val="0071476A"/>
    <w:rsid w:val="00723B1B"/>
    <w:rsid w:val="00743C0B"/>
    <w:rsid w:val="00A84EC1"/>
    <w:rsid w:val="00B13C2B"/>
    <w:rsid w:val="00BF4826"/>
    <w:rsid w:val="00D8549B"/>
    <w:rsid w:val="00FF3B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D40A3"/>
  <w15:chartTrackingRefBased/>
  <w15:docId w15:val="{5BA27466-C19A-48CD-8CCE-8CC61E37B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1D4"/>
    <w:pPr>
      <w:spacing w:after="120" w:line="285" w:lineRule="auto"/>
    </w:pPr>
    <w:rPr>
      <w:rFonts w:ascii="Calibri" w:eastAsia="Times New Roman" w:hAnsi="Calibri" w:cs="Calibri"/>
      <w:color w:val="000000"/>
      <w:kern w:val="28"/>
      <w:sz w:val="20"/>
      <w:szCs w:val="20"/>
      <w:lang w:eastAsia="en-GB"/>
      <w14:ligatures w14:val="standard"/>
      <w14:cntxtAlts/>
    </w:rPr>
  </w:style>
  <w:style w:type="paragraph" w:styleId="Heading1">
    <w:name w:val="heading 1"/>
    <w:basedOn w:val="Normal"/>
    <w:next w:val="Normal"/>
    <w:link w:val="Heading1Char"/>
    <w:uiPriority w:val="9"/>
    <w:qFormat/>
    <w:rsid w:val="001421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21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21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21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21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21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21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21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21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1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21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21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21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21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21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21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21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21D4"/>
    <w:rPr>
      <w:rFonts w:eastAsiaTheme="majorEastAsia" w:cstheme="majorBidi"/>
      <w:color w:val="272727" w:themeColor="text1" w:themeTint="D8"/>
    </w:rPr>
  </w:style>
  <w:style w:type="paragraph" w:styleId="Title">
    <w:name w:val="Title"/>
    <w:basedOn w:val="Normal"/>
    <w:next w:val="Normal"/>
    <w:link w:val="TitleChar"/>
    <w:uiPriority w:val="10"/>
    <w:qFormat/>
    <w:rsid w:val="001421D4"/>
    <w:pPr>
      <w:spacing w:after="8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1421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21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21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21D4"/>
    <w:pPr>
      <w:spacing w:before="160"/>
      <w:jc w:val="center"/>
    </w:pPr>
    <w:rPr>
      <w:i/>
      <w:iCs/>
      <w:color w:val="404040" w:themeColor="text1" w:themeTint="BF"/>
    </w:rPr>
  </w:style>
  <w:style w:type="character" w:customStyle="1" w:styleId="QuoteChar">
    <w:name w:val="Quote Char"/>
    <w:basedOn w:val="DefaultParagraphFont"/>
    <w:link w:val="Quote"/>
    <w:uiPriority w:val="29"/>
    <w:rsid w:val="001421D4"/>
    <w:rPr>
      <w:i/>
      <w:iCs/>
      <w:color w:val="404040" w:themeColor="text1" w:themeTint="BF"/>
    </w:rPr>
  </w:style>
  <w:style w:type="paragraph" w:styleId="ListParagraph">
    <w:name w:val="List Paragraph"/>
    <w:basedOn w:val="Normal"/>
    <w:uiPriority w:val="34"/>
    <w:qFormat/>
    <w:rsid w:val="001421D4"/>
    <w:pPr>
      <w:ind w:left="720"/>
      <w:contextualSpacing/>
    </w:pPr>
  </w:style>
  <w:style w:type="character" w:styleId="IntenseEmphasis">
    <w:name w:val="Intense Emphasis"/>
    <w:basedOn w:val="DefaultParagraphFont"/>
    <w:uiPriority w:val="21"/>
    <w:qFormat/>
    <w:rsid w:val="001421D4"/>
    <w:rPr>
      <w:i/>
      <w:iCs/>
      <w:color w:val="0F4761" w:themeColor="accent1" w:themeShade="BF"/>
    </w:rPr>
  </w:style>
  <w:style w:type="paragraph" w:styleId="IntenseQuote">
    <w:name w:val="Intense Quote"/>
    <w:basedOn w:val="Normal"/>
    <w:next w:val="Normal"/>
    <w:link w:val="IntenseQuoteChar"/>
    <w:uiPriority w:val="30"/>
    <w:qFormat/>
    <w:rsid w:val="001421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21D4"/>
    <w:rPr>
      <w:i/>
      <w:iCs/>
      <w:color w:val="0F4761" w:themeColor="accent1" w:themeShade="BF"/>
    </w:rPr>
  </w:style>
  <w:style w:type="character" w:styleId="IntenseReference">
    <w:name w:val="Intense Reference"/>
    <w:basedOn w:val="DefaultParagraphFont"/>
    <w:uiPriority w:val="32"/>
    <w:qFormat/>
    <w:rsid w:val="001421D4"/>
    <w:rPr>
      <w:b/>
      <w:bCs/>
      <w:smallCaps/>
      <w:color w:val="0F4761" w:themeColor="accent1" w:themeShade="BF"/>
      <w:spacing w:val="5"/>
    </w:rPr>
  </w:style>
  <w:style w:type="table" w:styleId="TableGrid">
    <w:name w:val="Table Grid"/>
    <w:basedOn w:val="TableNormal"/>
    <w:uiPriority w:val="39"/>
    <w:rsid w:val="00142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customXml" Target="../customXml/item2.xml"/><Relationship Id="rId5" Type="http://schemas.openxmlformats.org/officeDocument/2006/relationships/image" Target="media/image2.png"/><Relationship Id="rId10" Type="http://schemas.openxmlformats.org/officeDocument/2006/relationships/customXml" Target="../customXml/item1.xm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9B8EC8E3EE7641A29624D2E472784F" ma:contentTypeVersion="4" ma:contentTypeDescription="Create a new document." ma:contentTypeScope="" ma:versionID="545218fb38401456c1207d9eddebc118">
  <xsd:schema xmlns:xsd="http://www.w3.org/2001/XMLSchema" xmlns:xs="http://www.w3.org/2001/XMLSchema" xmlns:p="http://schemas.microsoft.com/office/2006/metadata/properties" xmlns:ns2="a871e722-4c4d-4eaf-bfba-f530389f42fc" targetNamespace="http://schemas.microsoft.com/office/2006/metadata/properties" ma:root="true" ma:fieldsID="6b56a25a730b049809f8170cd6bbc101" ns2:_="">
    <xsd:import namespace="a871e722-4c4d-4eaf-bfba-f530389f4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1e722-4c4d-4eaf-bfba-f530389f42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05B079-2C2E-40C3-A957-4CB054330C2E}"/>
</file>

<file path=customXml/itemProps2.xml><?xml version="1.0" encoding="utf-8"?>
<ds:datastoreItem xmlns:ds="http://schemas.openxmlformats.org/officeDocument/2006/customXml" ds:itemID="{07E56767-3F87-4FB4-8BFE-56A9B21C0782}"/>
</file>

<file path=customXml/itemProps3.xml><?xml version="1.0" encoding="utf-8"?>
<ds:datastoreItem xmlns:ds="http://schemas.openxmlformats.org/officeDocument/2006/customXml" ds:itemID="{B4C07556-7050-47A6-ADE5-9259C3EBEF4C}"/>
</file>

<file path=docMetadata/LabelInfo.xml><?xml version="1.0" encoding="utf-8"?>
<clbl:labelList xmlns:clbl="http://schemas.microsoft.com/office/2020/mipLabelMetadata">
  <clbl:label id="{defa4170-0d19-0005-0004-bc88714345d2}" enabled="1" method="Standard" siteId="{5917647d-8dd7-4c65-a854-3d5a199577f5}" removed="0"/>
</clbl:labelList>
</file>

<file path=docProps/app.xml><?xml version="1.0" encoding="utf-8"?>
<Properties xmlns="http://schemas.openxmlformats.org/officeDocument/2006/extended-properties" xmlns:vt="http://schemas.openxmlformats.org/officeDocument/2006/docPropsVTypes">
  <Template>Normal</Template>
  <TotalTime>5</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Eeles</dc:creator>
  <cp:keywords/>
  <dc:description/>
  <cp:lastModifiedBy>Sharon Eeles</cp:lastModifiedBy>
  <cp:revision>10</cp:revision>
  <dcterms:created xsi:type="dcterms:W3CDTF">2026-10-21T07:35:00Z</dcterms:created>
  <dcterms:modified xsi:type="dcterms:W3CDTF">2026-10-21T07:40:00Z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0x010100539B8EC8E3EE7641A29624D2E472784F</vt:lpwstr>
  </property>
</Properties>
</file>